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02FA90ED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</w:t>
      </w:r>
      <w:r w:rsidR="00464FD4" w:rsidRPr="00E6239A">
        <w:rPr>
          <w:rFonts w:eastAsia="Calibri" w:cs="Times New Roman"/>
          <w:sz w:val="24"/>
          <w:szCs w:val="24"/>
        </w:rPr>
        <w:t>R</w:t>
      </w:r>
      <w:r w:rsidR="009712B5" w:rsidRPr="00E6239A">
        <w:rPr>
          <w:rFonts w:eastAsia="Calibri" w:cs="Times New Roman"/>
          <w:sz w:val="24"/>
          <w:szCs w:val="24"/>
        </w:rPr>
        <w:t>eligione cattolica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3AE0BE99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E43CF3">
        <w:rPr>
          <w:rFonts w:ascii="Calibri" w:eastAsia="Calibri" w:hAnsi="Calibri"/>
          <w:b/>
          <w:sz w:val="24"/>
          <w:szCs w:val="24"/>
        </w:rPr>
        <w:t xml:space="preserve"> </w:t>
      </w:r>
      <w:r w:rsidR="00E43CF3" w:rsidRPr="00E6239A">
        <w:rPr>
          <w:sz w:val="24"/>
          <w:szCs w:val="24"/>
        </w:rPr>
        <w:t>Solinas L., Noi Domani (V.U. + Religioni in dialogo), Sei editrice (</w:t>
      </w:r>
      <w:proofErr w:type="spellStart"/>
      <w:r w:rsidR="00E43CF3" w:rsidRPr="00E6239A">
        <w:rPr>
          <w:sz w:val="24"/>
          <w:szCs w:val="24"/>
        </w:rPr>
        <w:t>isbn</w:t>
      </w:r>
      <w:proofErr w:type="spellEnd"/>
      <w:r w:rsidR="00E43CF3" w:rsidRPr="00E6239A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03BC1A3B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>
        <w:rPr>
          <w:rFonts w:ascii="Calibri" w:eastAsia="Calibri" w:hAnsi="Calibri"/>
          <w:b/>
          <w:sz w:val="24"/>
          <w:szCs w:val="24"/>
        </w:rPr>
        <w:t xml:space="preserve"> </w:t>
      </w:r>
      <w:r w:rsidR="00432210">
        <w:rPr>
          <w:rFonts w:ascii="Calibri" w:eastAsia="Calibri" w:hAnsi="Calibri"/>
          <w:bCs/>
          <w:sz w:val="24"/>
          <w:szCs w:val="24"/>
        </w:rPr>
        <w:t>3E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411193B7" w:rsidR="00D60CA5" w:rsidRPr="008A78DC" w:rsidRDefault="00000000">
      <w:pPr>
        <w:keepNext/>
        <w:tabs>
          <w:tab w:val="left" w:pos="708"/>
        </w:tabs>
        <w:ind w:left="432"/>
        <w:rPr>
          <w:rFonts w:eastAsia="Calibri" w:cs="Times New Roman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E43CF3">
        <w:rPr>
          <w:rFonts w:ascii="Calibri" w:eastAsia="Calibri" w:hAnsi="Calibri"/>
          <w:b/>
          <w:sz w:val="24"/>
          <w:szCs w:val="24"/>
        </w:rPr>
        <w:t>:</w:t>
      </w:r>
      <w:r w:rsidR="009712B5" w:rsidRPr="00E43CF3">
        <w:rPr>
          <w:rFonts w:ascii="Calibri" w:eastAsia="Calibri" w:hAnsi="Calibri"/>
          <w:bCs/>
          <w:sz w:val="24"/>
          <w:szCs w:val="24"/>
        </w:rPr>
        <w:t xml:space="preserve"> </w:t>
      </w:r>
      <w:r w:rsidR="00723B31">
        <w:rPr>
          <w:rFonts w:eastAsia="Calibri" w:cs="Times New Roman"/>
          <w:bCs/>
          <w:sz w:val="24"/>
          <w:szCs w:val="24"/>
        </w:rPr>
        <w:t xml:space="preserve">Gestione dell’Ambiente e del Territorio 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09D399C1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</w:pPr>
    </w:p>
    <w:p w14:paraId="0264F622" w14:textId="76432AF3" w:rsidR="00E43CF3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 w:rsidRPr="008A78DC">
        <w:rPr>
          <w:sz w:val="24"/>
          <w:szCs w:val="24"/>
        </w:rPr>
        <w:t xml:space="preserve">Sviluppare un maturo senso critico e un personale progetto di vita, riflettendo sulla propria identità nel confronto con il messaggio cristiano, aperto all'esercizio della giustizia e della solidarietà. Cogliere i segni del cristianesimo e il loro significato nella cultura e nelle </w:t>
      </w:r>
    </w:p>
    <w:p w14:paraId="6E2706CE" w14:textId="5B19A89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tradizioni in relazione alla propria figura professionale. Confrontarsi, in relazione alla propria figura professionale, con i principi del Vangelo e la dottrina sociale della Chiesa.</w:t>
      </w:r>
    </w:p>
    <w:p w14:paraId="6A3D0CF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A4B33E1" w14:textId="15FB0431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8A78DC">
        <w:rPr>
          <w:rFonts w:eastAsia="Calibri" w:cs="Times New Roman"/>
          <w:b/>
          <w:sz w:val="24"/>
          <w:szCs w:val="24"/>
        </w:rPr>
        <w:t>Percorso 1</w:t>
      </w:r>
      <w:r w:rsidR="00EB2F38" w:rsidRPr="008A78DC">
        <w:rPr>
          <w:rFonts w:eastAsia="Calibri" w:cs="Times New Roman"/>
          <w:b/>
          <w:sz w:val="24"/>
          <w:szCs w:val="24"/>
        </w:rPr>
        <w:t xml:space="preserve"> </w:t>
      </w:r>
      <w:r w:rsidR="00606443" w:rsidRPr="008A78DC">
        <w:rPr>
          <w:rFonts w:eastAsia="Calibri" w:cs="Times New Roman"/>
          <w:bCs/>
          <w:sz w:val="24"/>
          <w:szCs w:val="24"/>
        </w:rPr>
        <w:t xml:space="preserve">La Bibbia: composizione, articolazione, aspetti letterari e linee teologiche. </w:t>
      </w:r>
    </w:p>
    <w:p w14:paraId="32123F9E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011F5410" w14:textId="306665EE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Competenze:</w:t>
      </w:r>
      <w:r w:rsidR="00EB2F38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r</w:t>
      </w:r>
      <w:r w:rsidR="008A78DC" w:rsidRPr="008A78DC">
        <w:rPr>
          <w:rFonts w:eastAsia="Calibri" w:cs="Times New Roman"/>
          <w:sz w:val="24"/>
          <w:szCs w:val="24"/>
        </w:rPr>
        <w:t>iflettere sui principi della Parola di Dio</w:t>
      </w:r>
    </w:p>
    <w:p w14:paraId="29E89E1D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F38EB55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Conoscenze: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606443" w:rsidRPr="008A78DC">
        <w:rPr>
          <w:rFonts w:eastAsia="Calibri" w:cs="Times New Roman"/>
          <w:sz w:val="24"/>
          <w:szCs w:val="24"/>
        </w:rPr>
        <w:t xml:space="preserve">onoscere a grandi linee la struttura e il contenuto della Bibbia </w:t>
      </w:r>
    </w:p>
    <w:p w14:paraId="02D44647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C9154E8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Abilità:</w:t>
      </w:r>
      <w:r w:rsidR="00606443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s</w:t>
      </w:r>
      <w:r w:rsidR="00606443" w:rsidRPr="008A78DC">
        <w:rPr>
          <w:rFonts w:eastAsia="Calibri" w:cs="Times New Roman"/>
          <w:sz w:val="24"/>
          <w:szCs w:val="24"/>
        </w:rPr>
        <w:t>aper</w:t>
      </w:r>
      <w:r w:rsidR="008A78DC" w:rsidRPr="008A78DC">
        <w:rPr>
          <w:rFonts w:eastAsia="Calibri" w:cs="Times New Roman"/>
          <w:sz w:val="24"/>
          <w:szCs w:val="24"/>
        </w:rPr>
        <w:t xml:space="preserve"> organizzare le conoscenze bibliche acquisite anche in ottica interdisciplinare </w:t>
      </w:r>
    </w:p>
    <w:p w14:paraId="14E5CD75" w14:textId="77777777" w:rsidR="00D60CA5" w:rsidRPr="008A78DC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0A08010" w:rsidR="00D60CA5" w:rsidRPr="008A7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8A78DC">
        <w:rPr>
          <w:rFonts w:eastAsia="Calibri" w:cs="Times New Roman"/>
          <w:sz w:val="24"/>
          <w:szCs w:val="24"/>
        </w:rPr>
        <w:t>Obiettivi Minimi:</w:t>
      </w:r>
      <w:r w:rsidR="008A78DC" w:rsidRPr="008A78DC">
        <w:rPr>
          <w:rFonts w:eastAsia="Calibri" w:cs="Times New Roman"/>
          <w:sz w:val="24"/>
          <w:szCs w:val="24"/>
        </w:rPr>
        <w:t xml:space="preserve"> </w:t>
      </w:r>
      <w:r w:rsidR="006A7A02">
        <w:rPr>
          <w:rFonts w:eastAsia="Calibri" w:cs="Times New Roman"/>
          <w:sz w:val="24"/>
          <w:szCs w:val="24"/>
        </w:rPr>
        <w:t>c</w:t>
      </w:r>
      <w:r w:rsidR="008A78DC" w:rsidRPr="008A78DC">
        <w:rPr>
          <w:rFonts w:eastAsia="Calibri" w:cs="Times New Roman"/>
          <w:sz w:val="24"/>
          <w:szCs w:val="24"/>
        </w:rPr>
        <w:t>onsapevolezza del ruolo della Bibbia nella storia della cultura umana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06C7EA09" w14:textId="77777777" w:rsidR="00E43CF3" w:rsidRDefault="009712B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</w:t>
      </w:r>
    </w:p>
    <w:p w14:paraId="279B9C02" w14:textId="3370BB23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3CF538B2" w14:textId="77777777" w:rsidR="00E43CF3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C2CC155" w14:textId="0D061235" w:rsidR="00D60CA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8A78DC">
        <w:rPr>
          <w:sz w:val="24"/>
          <w:szCs w:val="24"/>
        </w:rPr>
        <w:t xml:space="preserve"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 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8A78DC">
        <w:rPr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5E2E7D6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CE4EA5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04FFC1AA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</w:t>
      </w:r>
      <w:proofErr w:type="gramStart"/>
      <w:r>
        <w:rPr>
          <w:rFonts w:ascii="Calibri" w:eastAsia="Calibri" w:hAnsi="Calibri"/>
          <w:i/>
          <w:sz w:val="24"/>
          <w:szCs w:val="24"/>
        </w:rPr>
        <w:t>in particolare</w:t>
      </w:r>
      <w:proofErr w:type="gramEnd"/>
      <w:r>
        <w:rPr>
          <w:rFonts w:ascii="Calibri" w:eastAsia="Calibri" w:hAnsi="Calibri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</w:p>
    <w:p w14:paraId="3A26ED85" w14:textId="77777777" w:rsidR="008A78DC" w:rsidRDefault="008A78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</w:p>
    <w:p w14:paraId="3AD1890A" w14:textId="0C552988" w:rsidR="009712B5" w:rsidRPr="008A78DC" w:rsidRDefault="00E43CF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Cs/>
          <w:sz w:val="24"/>
          <w:szCs w:val="24"/>
        </w:rPr>
      </w:pPr>
      <w:r w:rsidRPr="008A78DC">
        <w:rPr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DCB8A0A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7B8AC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287083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5435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6981667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3A04AA1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0"/>
          <w:szCs w:val="20"/>
        </w:rPr>
      </w:pPr>
    </w:p>
    <w:p w14:paraId="575BDAD4" w14:textId="77777777" w:rsidR="00D60CA5" w:rsidRDefault="00D60CA5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26AF03BF" w14:textId="237D7D0D" w:rsidR="008A78DC" w:rsidRPr="00E6239A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>Pisa</w:t>
      </w:r>
      <w:r w:rsidR="008A78DC" w:rsidRPr="00E6239A">
        <w:rPr>
          <w:rFonts w:eastAsia="Calibri" w:cs="Times New Roman"/>
          <w:sz w:val="24"/>
          <w:szCs w:val="24"/>
        </w:rPr>
        <w:t>,</w:t>
      </w:r>
      <w:r w:rsidRPr="00E6239A">
        <w:rPr>
          <w:rFonts w:eastAsia="Calibri" w:cs="Times New Roman"/>
          <w:sz w:val="24"/>
          <w:szCs w:val="24"/>
        </w:rPr>
        <w:t xml:space="preserve"> </w:t>
      </w:r>
      <w:r w:rsidR="008A78DC" w:rsidRPr="00E6239A">
        <w:rPr>
          <w:rFonts w:eastAsia="Calibri" w:cs="Times New Roman"/>
          <w:sz w:val="24"/>
          <w:szCs w:val="24"/>
        </w:rPr>
        <w:t>30-XI-2024</w:t>
      </w:r>
      <w:r>
        <w:rPr>
          <w:rFonts w:ascii="Calibri" w:eastAsia="Calibri" w:hAnsi="Calibri"/>
          <w:sz w:val="24"/>
          <w:szCs w:val="24"/>
        </w:rPr>
        <w:tab/>
      </w:r>
      <w:r w:rsidR="008A78DC" w:rsidRPr="00E6239A">
        <w:rPr>
          <w:rFonts w:eastAsia="Calibri" w:cs="Times New Roman"/>
          <w:sz w:val="24"/>
          <w:szCs w:val="24"/>
        </w:rPr>
        <w:t xml:space="preserve">Il docente </w:t>
      </w:r>
    </w:p>
    <w:p w14:paraId="71C59DDD" w14:textId="674A572A" w:rsidR="008A78DC" w:rsidRPr="00E6239A" w:rsidRDefault="008A78DC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E6239A"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Francesco Lolini</w:t>
      </w:r>
    </w:p>
    <w:p w14:paraId="42335C01" w14:textId="560C0880" w:rsidR="008A78DC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</w:t>
      </w:r>
    </w:p>
    <w:p w14:paraId="663516C0" w14:textId="77777777" w:rsidR="008A78DC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79E6D6C5" w14:textId="0AB908E5" w:rsidR="00D60CA5" w:rsidRDefault="008A78DC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sectPr w:rsidR="00D60CA5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4CE13A-77ED-4A0E-9A5B-AA808E5C0D8A}"/>
    <w:embedBold r:id="rId2" w:fontKey="{D1C96C1C-E557-45AB-AAB0-938BEB5B107E}"/>
    <w:embedItalic r:id="rId3" w:fontKey="{B2B0711A-94DA-4F1E-8557-37DE1FD207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8131BB-64D0-408C-B245-675C665F46A4}"/>
    <w:embedBold r:id="rId5" w:fontKey="{433B31A5-E7B5-4D0B-A75E-52A96DEE9BAF}"/>
    <w:embedBoldItalic r:id="rId6" w:fontKey="{52A983E8-0024-493F-B71C-C3FC17338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EF7361-5751-417E-AB43-D33AF5DF055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D9762A3-0B2C-4EF7-8823-486DB9ACE2DB}"/>
    <w:embedItalic r:id="rId9" w:fontKey="{14616650-4333-493C-96D3-72B624F32FEA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32210"/>
    <w:rsid w:val="00464FD4"/>
    <w:rsid w:val="00510089"/>
    <w:rsid w:val="00606443"/>
    <w:rsid w:val="00654C1D"/>
    <w:rsid w:val="006A7A02"/>
    <w:rsid w:val="00723B31"/>
    <w:rsid w:val="008A78DC"/>
    <w:rsid w:val="00955188"/>
    <w:rsid w:val="009712B5"/>
    <w:rsid w:val="00A5694C"/>
    <w:rsid w:val="00C0136B"/>
    <w:rsid w:val="00D60CA5"/>
    <w:rsid w:val="00E43CF3"/>
    <w:rsid w:val="00E6239A"/>
    <w:rsid w:val="00EB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2</cp:revision>
  <dcterms:created xsi:type="dcterms:W3CDTF">2024-11-29T18:30:00Z</dcterms:created>
  <dcterms:modified xsi:type="dcterms:W3CDTF">2024-11-29T18:30:00Z</dcterms:modified>
</cp:coreProperties>
</file>